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6CD3" w14:textId="26C25DD8" w:rsidR="00191C8F" w:rsidRDefault="00363ACB" w:rsidP="00435984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логопедического занятия в старшей группе</w:t>
      </w:r>
    </w:p>
    <w:p w14:paraId="373BC161" w14:textId="77777777" w:rsidR="00363ACB" w:rsidRPr="00191C8F" w:rsidRDefault="00363ACB" w:rsidP="00191C8F">
      <w:pPr>
        <w:shd w:val="clear" w:color="auto" w:fill="FAFC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«Длинные и короткие слова»</w:t>
      </w:r>
    </w:p>
    <w:p w14:paraId="0A768134" w14:textId="77777777" w:rsidR="00363ACB" w:rsidRPr="00363ACB" w:rsidRDefault="00363ACB" w:rsidP="00363ACB">
      <w:pPr>
        <w:numPr>
          <w:ilvl w:val="0"/>
          <w:numId w:val="1"/>
        </w:numPr>
        <w:shd w:val="clear" w:color="auto" w:fill="FAFC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Слово-предмет, и его обозначением полоской.</w:t>
      </w:r>
    </w:p>
    <w:p w14:paraId="7F476EFE" w14:textId="77777777" w:rsidR="00363ACB" w:rsidRPr="00363ACB" w:rsidRDefault="00363ACB" w:rsidP="00363ACB">
      <w:pPr>
        <w:numPr>
          <w:ilvl w:val="0"/>
          <w:numId w:val="1"/>
        </w:numPr>
        <w:shd w:val="clear" w:color="auto" w:fill="FAFC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на слух слова по длительности их звучания.</w:t>
      </w:r>
    </w:p>
    <w:p w14:paraId="727A14EF" w14:textId="77777777" w:rsidR="00363ACB" w:rsidRPr="00363ACB" w:rsidRDefault="00363ACB" w:rsidP="00363ACB">
      <w:pPr>
        <w:numPr>
          <w:ilvl w:val="0"/>
          <w:numId w:val="1"/>
        </w:numPr>
        <w:shd w:val="clear" w:color="auto" w:fill="FAFC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определять длину слова, изменять длину слова в соответствии с учебной задачей.</w:t>
      </w:r>
    </w:p>
    <w:p w14:paraId="50820F08" w14:textId="77777777" w:rsidR="00363ACB" w:rsidRPr="00363ACB" w:rsidRDefault="00363ACB" w:rsidP="00363ACB">
      <w:pPr>
        <w:numPr>
          <w:ilvl w:val="0"/>
          <w:numId w:val="1"/>
        </w:numPr>
        <w:shd w:val="clear" w:color="auto" w:fill="FAFC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условно-графической схемой слова.</w:t>
      </w:r>
    </w:p>
    <w:p w14:paraId="288789A3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полоски длинные и короткие, предметные картинки, красная и зеленая фишки.</w:t>
      </w:r>
    </w:p>
    <w:p w14:paraId="72B802FC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18577669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14:paraId="6E664D2B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Встаньте в ряд, и скажите, кто в начале, кто в конце, кто в середине.</w:t>
      </w:r>
    </w:p>
    <w:p w14:paraId="65AB5F35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 мы играли на прошлом занятии?</w:t>
      </w:r>
    </w:p>
    <w:p w14:paraId="7A70665E" w14:textId="77777777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мы играли со звуками. Звуки живут в словах. Когда мы называем какой-то предмет, мы произносим слово.</w:t>
      </w:r>
    </w:p>
    <w:p w14:paraId="4514167D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«Предмет и слово».</w:t>
      </w:r>
    </w:p>
    <w:p w14:paraId="2EAF9A72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направо, налево, вверх, вниз, вперед, назад. Нас окружают разные предметы: окно, шторы, доска и т.д. (показать).</w:t>
      </w:r>
    </w:p>
    <w:p w14:paraId="21C4C382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 назовите окружающие вас предметы. (дети называют).</w:t>
      </w:r>
    </w:p>
    <w:p w14:paraId="148D1FA1" w14:textId="77777777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мы называем какой-либо предмет, то произносим слово.</w:t>
      </w:r>
    </w:p>
    <w:p w14:paraId="05032F52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 это? Что это?».</w:t>
      </w:r>
    </w:p>
    <w:p w14:paraId="663B095F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 каждый предмет можно спросить. Слушайте, как я буду спрашивать про предметы, и </w:t>
      </w:r>
      <w:proofErr w:type="gramStart"/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</w:t>
      </w:r>
      <w:proofErr w:type="gramEnd"/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14:paraId="01E35E47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на стол (стул, шкаф и т.п.) и спрашивает: «Что это?»</w:t>
      </w:r>
    </w:p>
    <w:p w14:paraId="0AA47854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какие предметы я спрашивала? (Про неживые.)</w:t>
      </w:r>
    </w:p>
    <w:p w14:paraId="62A8DA46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я спрашивала про эти неживые предметы? («Что это?»)</w:t>
      </w:r>
    </w:p>
    <w:p w14:paraId="02CAA343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Слушайте, как я буду спрашивать про живые предметы. Отвечайте одним словом: «Кто это?» (девочка, мальчик, зайчик, человек).</w:t>
      </w:r>
    </w:p>
    <w:p w14:paraId="32E604DA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я спрашивала про живые предметы? («Кто это?»)</w:t>
      </w:r>
    </w:p>
    <w:p w14:paraId="3D54EBED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живое спрашиваем «кто это?», про неживое – «что это?».</w:t>
      </w:r>
    </w:p>
    <w:p w14:paraId="7DEBAD93" w14:textId="77777777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слова-предметы живые будем символом (человечек), неживые - (квадратик).</w:t>
      </w:r>
    </w:p>
    <w:p w14:paraId="556ECF5F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 Игра 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«Живое</w:t>
      </w: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</w:t>
      </w: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неживое – замри».</w:t>
      </w:r>
    </w:p>
    <w:p w14:paraId="171649CE" w14:textId="77777777" w:rsidR="00191C8F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врассыпную по группе, а логопед называет предметы: живые – дети продолжают бегать, неживые – останавливаются: дом, человек, машина, волк, ребенок, дорога, книга, воспитатель, дети, тетрадь, карандаш...</w:t>
      </w:r>
    </w:p>
    <w:p w14:paraId="4D1A1297" w14:textId="77777777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«Сосчитай слова».</w:t>
      </w:r>
    </w:p>
    <w:p w14:paraId="7C4811E1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лежат полоски. Полоской мы будем обозначать слово. Надо выкладывать на стол столько полосок (горизонтально), сколько прозвучит слов. Слушайте и считайте, сколько слов я произнесу:</w:t>
      </w:r>
    </w:p>
    <w:p w14:paraId="73E2DB92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Машина. Сколько слов я произнесла?</w:t>
      </w:r>
    </w:p>
    <w:p w14:paraId="610E7389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Окно, книга. Сколько слов я произнесла? Какое первое (второе) слово?</w:t>
      </w:r>
    </w:p>
    <w:p w14:paraId="02734695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Доска, часы, дверь. Сколько слов я произнесла?</w:t>
      </w:r>
    </w:p>
    <w:p w14:paraId="1B67869E" w14:textId="77777777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первое (второе, третье) слово? </w:t>
      </w:r>
    </w:p>
    <w:p w14:paraId="6DA40FA0" w14:textId="77777777" w:rsidR="00363ACB" w:rsidRPr="00363ACB" w:rsidRDefault="00363ACB" w:rsidP="00191C8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Понятие длинные и короткие слова.</w:t>
      </w:r>
    </w:p>
    <w:p w14:paraId="49F84EC2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Слова, которые мы произносим, бывают длинные и короткие.</w:t>
      </w:r>
    </w:p>
    <w:p w14:paraId="55F23607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Знаете, как мы можем узнать, длинное слово или короткое? Можно измерить слово руками. Когда мы начинаем говорить слово, разводим руки в стороны. Когда слово закончилось, останавливаемся. Приготовьте руки. Машина. Это длинное или короткое слово? (длинное)</w:t>
      </w:r>
    </w:p>
    <w:p w14:paraId="480F844F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длинное? (руки успели развести далеко)</w:t>
      </w:r>
    </w:p>
    <w:p w14:paraId="16539568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Короткое слово обозначаем короткой полоской, а длинное – длинной.</w:t>
      </w:r>
    </w:p>
    <w:p w14:paraId="1F976DEE" w14:textId="77777777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полоски, и если услышите длинное слово, то поднимите длинную, а если короткое слово – короткую.</w:t>
      </w:r>
    </w:p>
    <w:p w14:paraId="0F611151" w14:textId="77777777" w:rsid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дом, гриб, дома, домики, молоко, Буратино, Чебурашка.</w:t>
      </w:r>
    </w:p>
    <w:p w14:paraId="19E1F957" w14:textId="77777777" w:rsidR="00191C8F" w:rsidRPr="00363ACB" w:rsidRDefault="00191C8F" w:rsidP="00191C8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9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след оставил карандаш-длинный или короткий»-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предметных картинок дети измеряют руками слова и прикрепляют к панно, к тому карандашу, который оставил след-длинный или короткий.</w:t>
      </w:r>
    </w:p>
    <w:p w14:paraId="0D2738D4" w14:textId="77777777" w:rsidR="00363ACB" w:rsidRPr="00363ACB" w:rsidRDefault="00363ACB" w:rsidP="00191C8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«Верно или нет?»</w:t>
      </w:r>
    </w:p>
    <w:p w14:paraId="34BBD5AA" w14:textId="1DDE1F51" w:rsidR="00363ACB" w:rsidRPr="00363ACB" w:rsidRDefault="00363ACB" w:rsidP="00191C8F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раздает детям по две фишки (красную и зеленую) и предлагает игру: если дети услышат правильное название того, что изображено на картинке, то должны поднять зеленую, если неправильное — красную. Затем выставляет картинку, на которой нарисованы, например, банан и громко, четко произносит звукосочетания ПАНАН, БАМАН, ПАМАН, БАНАН, БАМАМ и т. п. Дети поднимают соответствующие кружки. Логопед следит за правильностью реакции детей. </w:t>
      </w:r>
    </w:p>
    <w:p w14:paraId="25009A86" w14:textId="68AAD17A" w:rsidR="00363ACB" w:rsidRPr="00363ACB" w:rsidRDefault="00363ACB" w:rsidP="00191C8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14:paraId="2334D043" w14:textId="24390A8D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на занятии?</w:t>
      </w:r>
    </w:p>
    <w:p w14:paraId="3C265C0D" w14:textId="2F2B998E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измерить слово?</w:t>
      </w:r>
    </w:p>
    <w:p w14:paraId="26A64407" w14:textId="1EEF6768" w:rsidR="00363ACB" w:rsidRPr="00363ACB" w:rsidRDefault="00363ACB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понравилось?</w:t>
      </w:r>
    </w:p>
    <w:p w14:paraId="538C8A32" w14:textId="242B32FB" w:rsidR="00363ACB" w:rsidRPr="00363ACB" w:rsidRDefault="00435984" w:rsidP="00363ACB">
      <w:pPr>
        <w:shd w:val="clear" w:color="auto" w:fill="FA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C60F00" wp14:editId="02AB3751">
            <wp:simplePos x="0" y="0"/>
            <wp:positionH relativeFrom="margin">
              <wp:posOffset>2005330</wp:posOffset>
            </wp:positionH>
            <wp:positionV relativeFrom="paragraph">
              <wp:posOffset>118110</wp:posOffset>
            </wp:positionV>
            <wp:extent cx="4442460" cy="2587625"/>
            <wp:effectExtent l="0" t="6033" r="9208" b="9207"/>
            <wp:wrapThrough wrapText="bothSides">
              <wp:wrapPolygon edited="0">
                <wp:start x="-29" y="21550"/>
                <wp:lineTo x="21552" y="21550"/>
                <wp:lineTo x="21552" y="82"/>
                <wp:lineTo x="-29" y="82"/>
                <wp:lineTo x="-29" y="2155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930_101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246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E8C570" wp14:editId="17D1D244">
            <wp:simplePos x="0" y="0"/>
            <wp:positionH relativeFrom="margin">
              <wp:posOffset>85090</wp:posOffset>
            </wp:positionH>
            <wp:positionV relativeFrom="paragraph">
              <wp:posOffset>1017270</wp:posOffset>
            </wp:positionV>
            <wp:extent cx="3299460" cy="1854835"/>
            <wp:effectExtent l="0" t="1588" r="0" b="0"/>
            <wp:wrapThrough wrapText="bothSides">
              <wp:wrapPolygon edited="0">
                <wp:start x="-10" y="21582"/>
                <wp:lineTo x="21440" y="21582"/>
                <wp:lineTo x="21440" y="285"/>
                <wp:lineTo x="-10" y="285"/>
                <wp:lineTo x="-10" y="2158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930_1012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946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CB" w:rsidRPr="00363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трудно сделать?</w:t>
      </w:r>
    </w:p>
    <w:sectPr w:rsidR="00363ACB" w:rsidRPr="00363ACB" w:rsidSect="00435984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CC73" w14:textId="77777777" w:rsidR="0034140C" w:rsidRDefault="0034140C" w:rsidP="00435984">
      <w:pPr>
        <w:spacing w:after="0" w:line="240" w:lineRule="auto"/>
      </w:pPr>
      <w:r>
        <w:separator/>
      </w:r>
    </w:p>
  </w:endnote>
  <w:endnote w:type="continuationSeparator" w:id="0">
    <w:p w14:paraId="48FC4D1B" w14:textId="77777777" w:rsidR="0034140C" w:rsidRDefault="0034140C" w:rsidP="0043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7751" w14:textId="77777777" w:rsidR="0034140C" w:rsidRDefault="0034140C" w:rsidP="00435984">
      <w:pPr>
        <w:spacing w:after="0" w:line="240" w:lineRule="auto"/>
      </w:pPr>
      <w:r>
        <w:separator/>
      </w:r>
    </w:p>
  </w:footnote>
  <w:footnote w:type="continuationSeparator" w:id="0">
    <w:p w14:paraId="2C94CB60" w14:textId="77777777" w:rsidR="0034140C" w:rsidRDefault="0034140C" w:rsidP="0043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70B44"/>
    <w:multiLevelType w:val="multilevel"/>
    <w:tmpl w:val="E844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5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CB"/>
    <w:rsid w:val="00191C8F"/>
    <w:rsid w:val="00284CCE"/>
    <w:rsid w:val="0034140C"/>
    <w:rsid w:val="00363ACB"/>
    <w:rsid w:val="00435984"/>
    <w:rsid w:val="00507DA4"/>
    <w:rsid w:val="007048E2"/>
    <w:rsid w:val="007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7B81"/>
  <w15:chartTrackingRefBased/>
  <w15:docId w15:val="{07A10979-B69D-49DD-880D-AFF140C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984"/>
  </w:style>
  <w:style w:type="paragraph" w:styleId="a5">
    <w:name w:val="footer"/>
    <w:basedOn w:val="a"/>
    <w:link w:val="a6"/>
    <w:uiPriority w:val="99"/>
    <w:unhideWhenUsed/>
    <w:rsid w:val="0043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Евгения Бабаян</cp:lastModifiedBy>
  <cp:revision>5</cp:revision>
  <cp:lastPrinted>2023-10-22T21:37:00Z</cp:lastPrinted>
  <dcterms:created xsi:type="dcterms:W3CDTF">2023-10-22T20:07:00Z</dcterms:created>
  <dcterms:modified xsi:type="dcterms:W3CDTF">2024-11-26T16:52:00Z</dcterms:modified>
</cp:coreProperties>
</file>