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DC" w:rsidRPr="00113CCB" w:rsidRDefault="00EC73F1" w:rsidP="006502DC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proofErr w:type="gramStart"/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  для</w:t>
      </w:r>
      <w:proofErr w:type="gramEnd"/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воспитателей</w:t>
      </w:r>
    </w:p>
    <w:p w:rsidR="00EC73F1" w:rsidRPr="00113CCB" w:rsidRDefault="00EC73F1" w:rsidP="006502DC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«Воспитание у детей интереса к природе во время совместных </w:t>
      </w:r>
      <w:proofErr w:type="gramStart"/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прогулок »</w:t>
      </w:r>
      <w:proofErr w:type="gramEnd"/>
    </w:p>
    <w:p w:rsidR="006502DC" w:rsidRPr="00113CCB" w:rsidRDefault="006502DC" w:rsidP="006502DC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               </w:t>
      </w:r>
      <w:r w:rsidR="00113CCB"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</w:t>
      </w:r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Подготовила: </w:t>
      </w:r>
      <w:proofErr w:type="spellStart"/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Аджиниязова</w:t>
      </w:r>
      <w:proofErr w:type="spellEnd"/>
      <w:r w:rsidRPr="00113CCB">
        <w:rPr>
          <w:rStyle w:val="c5"/>
          <w:b/>
          <w:bCs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С.Я.</w:t>
      </w:r>
    </w:p>
    <w:p w:rsidR="006502DC" w:rsidRPr="00113CCB" w:rsidRDefault="006502DC" w:rsidP="006502D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bookmarkStart w:id="0" w:name="_GoBack"/>
      <w:bookmarkEnd w:id="0"/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000000"/>
          <w:sz w:val="28"/>
          <w:szCs w:val="28"/>
        </w:rPr>
        <w:t xml:space="preserve">    </w:t>
      </w:r>
      <w:r w:rsidR="00EC73F1" w:rsidRPr="00113CCB">
        <w:rPr>
          <w:rStyle w:val="c4"/>
          <w:color w:val="4472C4" w:themeColor="accent1"/>
          <w:sz w:val="28"/>
          <w:szCs w:val="28"/>
        </w:rPr>
        <w:t>Каждый ребенок должен как можно больше бывать на свежем воздухе – это совершенно необходимо для его здоровья.</w:t>
      </w:r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    </w:t>
      </w:r>
      <w:r w:rsidR="00EC73F1" w:rsidRPr="00113CCB">
        <w:rPr>
          <w:rStyle w:val="c4"/>
          <w:color w:val="4472C4" w:themeColor="accent1"/>
          <w:sz w:val="28"/>
          <w:szCs w:val="28"/>
        </w:rPr>
        <w:t>Прогулка – это замечательное время, когда взрослый может постепенно приобщать ребенка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</w:t>
      </w:r>
    </w:p>
    <w:p w:rsidR="00EC73F1" w:rsidRPr="00113CCB" w:rsidRDefault="00EC73F1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>Следует отметить, что полноценное общение с природой, насыщенное познавательным интересом и приятными переживаниями, вызывает у ребенка общее состояние гармонии, душевного равновесия. А это – ничто иное, как психическое здоровье, которое укрепляет организм в целом и является основой физического здоровья ребенка.</w:t>
      </w:r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    </w:t>
      </w:r>
      <w:r w:rsidR="00EC73F1" w:rsidRPr="00113CCB">
        <w:rPr>
          <w:rStyle w:val="c4"/>
          <w:color w:val="4472C4" w:themeColor="accent1"/>
          <w:sz w:val="28"/>
          <w:szCs w:val="28"/>
        </w:rPr>
        <w:t>Очень важно, чтобы взрослый, гуляющий с ребенком, помнил, какими приемами, способами он должен приобщать ребенка к тайнам природы. Прежде всего следует обратить внимание ребенка на то или иное явление, дать возможность его заметить, рассмотреть и почувствовать, а уже потом рассказывать про него, пояснять, сообщать. При этом не следует спешить – ребенок почувствует любое явление, если взрослый четко задает вопросы, делает паузы, еще и еще раз предлагает понаблюдать за ним. Такое неспешное общение с природой окажет большее влияние на развитие ребенка, чем обильный поток словесной информации.</w:t>
      </w:r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   </w:t>
      </w:r>
      <w:r w:rsidR="00EC73F1" w:rsidRPr="00113CCB">
        <w:rPr>
          <w:rStyle w:val="c4"/>
          <w:color w:val="4472C4" w:themeColor="accent1"/>
          <w:sz w:val="28"/>
          <w:szCs w:val="28"/>
        </w:rPr>
        <w:t xml:space="preserve">Интересными могут быть наблюдения за воздухом – невидимый и почти не ощущаемый он совсем непонятен ребенку. Прежде всего можно наблюдать за предметами, которые колышет ветер (ветки </w:t>
      </w:r>
      <w:proofErr w:type="gramStart"/>
      <w:r w:rsidR="00EC73F1" w:rsidRPr="00113CCB">
        <w:rPr>
          <w:rStyle w:val="c4"/>
          <w:color w:val="4472C4" w:themeColor="accent1"/>
          <w:sz w:val="28"/>
          <w:szCs w:val="28"/>
        </w:rPr>
        <w:t>деревьев,  одежда</w:t>
      </w:r>
      <w:proofErr w:type="gramEnd"/>
      <w:r w:rsidR="00EC73F1" w:rsidRPr="00113CCB">
        <w:rPr>
          <w:rStyle w:val="c4"/>
          <w:color w:val="4472C4" w:themeColor="accent1"/>
          <w:sz w:val="28"/>
          <w:szCs w:val="28"/>
        </w:rPr>
        <w:t xml:space="preserve"> и волосы людей, дружно склоняющиеся былинки и пр.) и определять: с какой стороны он дует, сильный или слабый, холодный или теплый.</w:t>
      </w:r>
    </w:p>
    <w:p w:rsidR="00EC73F1" w:rsidRPr="00113CCB" w:rsidRDefault="00EC73F1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>В любое время года с ребенком можно наблюдать явления светотени. В солнечные дни луч света можно пускать маленьким зеркальцем. Ребенок с удовольствием научится делать бегающих «зайчиков», наводить их на разные предметы.</w:t>
      </w:r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    </w:t>
      </w:r>
      <w:r w:rsidR="00EC73F1" w:rsidRPr="00113CCB">
        <w:rPr>
          <w:rStyle w:val="c4"/>
          <w:color w:val="4472C4" w:themeColor="accent1"/>
          <w:sz w:val="28"/>
          <w:szCs w:val="28"/>
        </w:rPr>
        <w:t>Во время вечерних прогулок с ребенком можно наблюдать закаты солнца: причудливую форму облаков, их необычную окраску, золотистую кромку, пробивающиеся сквозь них лучи, быстрое наступление сумерек, меняющийся облик окружающих предметов.</w:t>
      </w:r>
    </w:p>
    <w:p w:rsidR="00EC73F1" w:rsidRPr="00113CCB" w:rsidRDefault="00EC73F1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Зимние прогулки с ребенком также можно использовать для воспитания в нем интереса к природе. Снежный покров земли дает много поводов для </w:t>
      </w:r>
      <w:r w:rsidRPr="00113CCB">
        <w:rPr>
          <w:rStyle w:val="c4"/>
          <w:color w:val="4472C4" w:themeColor="accent1"/>
          <w:sz w:val="28"/>
          <w:szCs w:val="28"/>
        </w:rPr>
        <w:lastRenderedPageBreak/>
        <w:t xml:space="preserve">наблюдений и разговоров: на нем бывает очень много разных следов, о которых можно побеседовать. На улице следы оставляют дети, детские санки, прохожие. Рассматривая их, взрослый задает ребенку вопросы: чьи следы – взрослого или ребенка? Где проехала машина? Это развивает наблюдательность ребенка, побуждает его обращать внимание на </w:t>
      </w:r>
      <w:proofErr w:type="gramStart"/>
      <w:r w:rsidRPr="00113CCB">
        <w:rPr>
          <w:rStyle w:val="c4"/>
          <w:color w:val="4472C4" w:themeColor="accent1"/>
          <w:sz w:val="28"/>
          <w:szCs w:val="28"/>
        </w:rPr>
        <w:t>мало заметные</w:t>
      </w:r>
      <w:proofErr w:type="gramEnd"/>
      <w:r w:rsidRPr="00113CCB">
        <w:rPr>
          <w:rStyle w:val="c4"/>
          <w:color w:val="4472C4" w:themeColor="accent1"/>
          <w:sz w:val="28"/>
          <w:szCs w:val="28"/>
        </w:rPr>
        <w:t xml:space="preserve"> явления, задавать вопросы.</w:t>
      </w:r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    </w:t>
      </w:r>
      <w:r w:rsidR="00EC73F1" w:rsidRPr="00113CCB">
        <w:rPr>
          <w:rStyle w:val="c4"/>
          <w:color w:val="4472C4" w:themeColor="accent1"/>
          <w:sz w:val="28"/>
          <w:szCs w:val="28"/>
        </w:rPr>
        <w:t>На улице немало следов животных. Кошки и собаки оставляют разные отпечатки. Конечно, многочисленны следы птиц – воробьев, голубей, ворон.</w:t>
      </w:r>
    </w:p>
    <w:p w:rsidR="00EC73F1" w:rsidRPr="00113CCB" w:rsidRDefault="00EC73F1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(не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EC73F1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rStyle w:val="c4"/>
          <w:color w:val="4472C4" w:themeColor="accent1"/>
          <w:sz w:val="28"/>
          <w:szCs w:val="28"/>
        </w:rPr>
      </w:pPr>
      <w:r w:rsidRPr="00113CCB">
        <w:rPr>
          <w:rStyle w:val="c4"/>
          <w:color w:val="4472C4" w:themeColor="accent1"/>
          <w:sz w:val="28"/>
          <w:szCs w:val="28"/>
        </w:rPr>
        <w:t xml:space="preserve">    </w:t>
      </w:r>
      <w:r w:rsidR="00EC73F1" w:rsidRPr="00113CCB">
        <w:rPr>
          <w:rStyle w:val="c4"/>
          <w:color w:val="4472C4" w:themeColor="accent1"/>
          <w:sz w:val="28"/>
          <w:szCs w:val="28"/>
        </w:rPr>
        <w:t xml:space="preserve">Надо всегда помнить всем взрослым и детям, что Земля </w:t>
      </w:r>
      <w:proofErr w:type="gramStart"/>
      <w:r w:rsidR="00EC73F1" w:rsidRPr="00113CCB">
        <w:rPr>
          <w:rStyle w:val="c4"/>
          <w:color w:val="4472C4" w:themeColor="accent1"/>
          <w:sz w:val="28"/>
          <w:szCs w:val="28"/>
        </w:rPr>
        <w:t>- это</w:t>
      </w:r>
      <w:proofErr w:type="gramEnd"/>
      <w:r w:rsidR="00EC73F1" w:rsidRPr="00113CCB">
        <w:rPr>
          <w:rStyle w:val="c4"/>
          <w:color w:val="4472C4" w:themeColor="accent1"/>
          <w:sz w:val="28"/>
          <w:szCs w:val="28"/>
        </w:rPr>
        <w:t xml:space="preserve"> общий наш дом, человек живя в этом доме должен быть добрым, заботиться, чтобы всему живому было хорошо.</w:t>
      </w:r>
    </w:p>
    <w:p w:rsidR="006502DC" w:rsidRPr="00113CCB" w:rsidRDefault="006502DC" w:rsidP="00EC73F1">
      <w:pPr>
        <w:pStyle w:val="c0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</w:rPr>
      </w:pP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«Наша планета Земля,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Очень щедра и богата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Горы, леса и поля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Дом наш родимый друзья!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Давайте вместе будем беречь планету.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Другой такой на свете нет.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Разведём над нею и тучи, и дым.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В обиду её никому не дадим.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Беречь будем птиц, насекомых, зверей.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От этого станем мы только добрей.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Украсим всю Землю садами, цветами,</w:t>
      </w:r>
    </w:p>
    <w:p w:rsidR="00EC73F1" w:rsidRPr="00113CCB" w:rsidRDefault="00EC73F1" w:rsidP="00EC73F1">
      <w:pPr>
        <w:pStyle w:val="c1"/>
        <w:shd w:val="clear" w:color="auto" w:fill="FFFFFF"/>
        <w:spacing w:before="0" w:beforeAutospacing="0" w:after="0" w:afterAutospacing="0"/>
        <w:jc w:val="center"/>
        <w:rPr>
          <w:color w:val="4472C4" w:themeColor="accent1"/>
          <w:sz w:val="28"/>
          <w:szCs w:val="28"/>
        </w:rPr>
      </w:pPr>
      <w:r w:rsidRPr="00113CCB">
        <w:rPr>
          <w:rStyle w:val="c3"/>
          <w:b/>
          <w:bCs/>
          <w:i/>
          <w:iCs/>
          <w:color w:val="4472C4" w:themeColor="accent1"/>
          <w:sz w:val="28"/>
          <w:szCs w:val="28"/>
        </w:rPr>
        <w:t>Такая планета нужна нам с вами».</w:t>
      </w:r>
    </w:p>
    <w:p w:rsidR="00EC73F1" w:rsidRPr="00113CCB" w:rsidRDefault="00EC73F1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sectPr w:rsidR="00EC73F1" w:rsidRPr="00113CCB" w:rsidSect="00113CCB">
      <w:pgSz w:w="11906" w:h="16838"/>
      <w:pgMar w:top="1134" w:right="850" w:bottom="1134" w:left="1701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F1"/>
    <w:rsid w:val="00113CCB"/>
    <w:rsid w:val="006502DC"/>
    <w:rsid w:val="00E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7634"/>
  <w15:chartTrackingRefBased/>
  <w15:docId w15:val="{8AFB3741-3F7E-49FA-9A9C-F7E3C44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73F1"/>
  </w:style>
  <w:style w:type="paragraph" w:customStyle="1" w:styleId="c0">
    <w:name w:val="c0"/>
    <w:basedOn w:val="a"/>
    <w:rsid w:val="00EC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C73F1"/>
  </w:style>
  <w:style w:type="character" w:customStyle="1" w:styleId="c3">
    <w:name w:val="c3"/>
    <w:basedOn w:val="a0"/>
    <w:rsid w:val="00EC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2024-03-29T16:50:00Z</cp:lastPrinted>
  <dcterms:created xsi:type="dcterms:W3CDTF">2024-03-29T16:36:00Z</dcterms:created>
  <dcterms:modified xsi:type="dcterms:W3CDTF">2024-12-13T18:27:00Z</dcterms:modified>
</cp:coreProperties>
</file>