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528" w:rsidRPr="00675528" w:rsidRDefault="00675528" w:rsidP="00675528">
      <w:pPr>
        <w:pStyle w:val="c8"/>
        <w:shd w:val="clear" w:color="auto" w:fill="FFFFFF"/>
        <w:spacing w:before="0" w:beforeAutospacing="0" w:after="0" w:afterAutospacing="0"/>
        <w:ind w:firstLine="720"/>
        <w:rPr>
          <w:color w:val="000000"/>
          <w:sz w:val="32"/>
          <w:szCs w:val="32"/>
        </w:rPr>
      </w:pPr>
      <w:r w:rsidRPr="00675528">
        <w:rPr>
          <w:rStyle w:val="c14"/>
          <w:b/>
          <w:bCs/>
          <w:color w:val="FF0000"/>
          <w:sz w:val="32"/>
          <w:szCs w:val="32"/>
        </w:rPr>
        <w:t xml:space="preserve">                    </w:t>
      </w:r>
      <w:r w:rsidRPr="00675528">
        <w:rPr>
          <w:rStyle w:val="c14"/>
          <w:b/>
          <w:bCs/>
          <w:color w:val="FF0000"/>
          <w:sz w:val="32"/>
          <w:szCs w:val="32"/>
        </w:rPr>
        <w:t>Пристегните самое дорогое!</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Самое дорогое, что есть у человека на свете — это наши дети. И поэтому, хотелось бы поговорить не только о безопасном поведении наших детей на улице в качестве пешеходов, но и о том, как обезопасить детей от несчастных случаев и аварийных ситуаций во время их нахождения в автомобиле.</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О том, насколько важно перевозить ребенка в автокресле? Можно ли избежать аварий с пассажирами или снизить тяжесть их последствий? Положительный ответ на этот вопрос единогласно дают врачи-травматологи, работники ГИБДД, ученые, если применять эффективное средство защиты — специальные удерживающие средства: для взрослых ремни безопасности, для детей автокресла.</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Даже при самых незначительных авариях, когда взрослые не получают и царапин, дети часто получают тяжелые травмы. Но если ребенок пристегнут в автокресле, то бывает, что невредимым остается только он. Приходите покупать кресло, думая о безопасности своего ребенка, а не о штрафе, который угрожает за отсутствие автокресла.</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А теперь немного статистики…</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В России ежегодно в дорожных происшествиях гибнет более 1000 детей и около 25000 получает различные ранения. В 70% случаев, правильно установленное детское автокресло помогло бы избежать столь страшных последствий.</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Какие еще аргументы в пользу приобретения детского автомобильного сиденья?</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Вы можете быть отличным водителем, но нельзя предугадать поведение тех, кто едет по соседней полосе. Малыш не защищен от травм даже при простом резком торможении на относительно низкой скорости. При этом широко распространено мнение, что на руках у взрослого ребенок находится в безопасности. Это серьезное заблуждение! Знаете, чему равна перегрузка при аварии на скорости 50 км/ч? Больше 30g! Пассажира приложит о ремни с силой, эквивалентной нагрузке в 2,5 тонны! А чтобы в этом случае удержать на руках ребёнка необходимо применить усилие, равное усилию по поднятию 400-килограммовой штанги.</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hyperlink r:id="rId5" w:history="1">
        <w:r w:rsidRPr="00675528">
          <w:rPr>
            <w:rStyle w:val="a3"/>
            <w:color w:val="auto"/>
            <w:sz w:val="32"/>
            <w:szCs w:val="32"/>
          </w:rPr>
          <w:t>Правила дорожного движения РФ</w:t>
        </w:r>
      </w:hyperlink>
      <w:r w:rsidRPr="00675528">
        <w:rPr>
          <w:rStyle w:val="c2"/>
          <w:sz w:val="32"/>
          <w:szCs w:val="32"/>
        </w:rPr>
        <w:t xml:space="preserve"> устанавливают: «22.9. Перевозка детей допускается при </w:t>
      </w:r>
      <w:r w:rsidRPr="00675528">
        <w:rPr>
          <w:rStyle w:val="c2"/>
          <w:color w:val="000000"/>
          <w:sz w:val="32"/>
          <w:szCs w:val="32"/>
        </w:rPr>
        <w:t>условии обеспечения их безопасности с учетом особенностей конструкции транспортного средства. Перевозка детей до 12-летнего возраста в трансп</w:t>
      </w:r>
      <w:bookmarkStart w:id="0" w:name="_GoBack"/>
      <w:bookmarkEnd w:id="0"/>
      <w:r w:rsidRPr="00675528">
        <w:rPr>
          <w:rStyle w:val="c2"/>
          <w:color w:val="000000"/>
          <w:sz w:val="32"/>
          <w:szCs w:val="32"/>
        </w:rPr>
        <w:t xml:space="preserve">ортных </w:t>
      </w:r>
      <w:r w:rsidRPr="00675528">
        <w:rPr>
          <w:rStyle w:val="c2"/>
          <w:color w:val="000000"/>
          <w:sz w:val="32"/>
          <w:szCs w:val="32"/>
        </w:rPr>
        <w:lastRenderedPageBreak/>
        <w:t>средствах, оборудованных ремнями безопасности, должна осуществляться с использованием специальных детских удерживающих устройств, соответствующих росту и весу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Для обеспечения комфорта маленькому пассажиру креслам, как правило, придается ортопедическая форма. Их каркас может быть из легкого металла или ударопрочной пластмассы. Обивку изготавливают из различных материалов, и она может иметь широкую цветовую гамму. Большинство кресел снабжаются усиленными боковыми стенками для защиты от боковых ударов.</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Аналогами для автокресел являются </w:t>
      </w:r>
      <w:r w:rsidRPr="00675528">
        <w:rPr>
          <w:rStyle w:val="c3"/>
          <w:b/>
          <w:bCs/>
          <w:color w:val="000000"/>
          <w:sz w:val="32"/>
          <w:szCs w:val="32"/>
        </w:rPr>
        <w:t>«Адаптеры ремня»,</w:t>
      </w:r>
      <w:r w:rsidRPr="00675528">
        <w:rPr>
          <w:rStyle w:val="c2"/>
          <w:color w:val="000000"/>
          <w:sz w:val="32"/>
          <w:szCs w:val="32"/>
        </w:rPr>
        <w:t> которые появились на российском рынке совсем недавно, обеспечивают правильное функционирование штатных систем безопасности автомобиля при перевозке детей от 4-х лет независимо от веса и снижают возможные негативные последствия ДТП.</w:t>
      </w:r>
    </w:p>
    <w:p w:rsidR="00675528" w:rsidRPr="00675528" w:rsidRDefault="00675528" w:rsidP="00675528">
      <w:pPr>
        <w:pStyle w:val="c4"/>
        <w:shd w:val="clear" w:color="auto" w:fill="FFFFFF"/>
        <w:spacing w:before="0" w:beforeAutospacing="0" w:after="0" w:afterAutospacing="0"/>
        <w:ind w:firstLine="720"/>
        <w:rPr>
          <w:color w:val="000000"/>
          <w:sz w:val="32"/>
          <w:szCs w:val="32"/>
        </w:rPr>
      </w:pPr>
      <w:r w:rsidRPr="00675528">
        <w:rPr>
          <w:rStyle w:val="c2"/>
          <w:color w:val="000000"/>
          <w:sz w:val="32"/>
          <w:szCs w:val="32"/>
        </w:rPr>
        <w:t>Надеемся, что наши советы и рекомендации помогут вам уверенно чувствовать себя на дороге, как в качестве пешеходов, так и в качестве водителей, перевозящих самое ценное, что есть у каждого человека – своего ребёнка.</w:t>
      </w:r>
      <w:r w:rsidRPr="00675528">
        <w:rPr>
          <w:rStyle w:val="c5"/>
          <w:color w:val="000000"/>
          <w:sz w:val="32"/>
          <w:szCs w:val="32"/>
        </w:rPr>
        <w:t> </w:t>
      </w:r>
    </w:p>
    <w:p w:rsidR="00675528" w:rsidRPr="00675528" w:rsidRDefault="00675528" w:rsidP="00675528">
      <w:pPr>
        <w:pStyle w:val="c8"/>
        <w:shd w:val="clear" w:color="auto" w:fill="FFFFFF"/>
        <w:spacing w:before="0" w:beforeAutospacing="0" w:after="0" w:afterAutospacing="0"/>
        <w:ind w:firstLine="720"/>
        <w:jc w:val="center"/>
        <w:rPr>
          <w:color w:val="000000"/>
          <w:sz w:val="32"/>
          <w:szCs w:val="32"/>
        </w:rPr>
      </w:pPr>
      <w:r w:rsidRPr="00675528">
        <w:rPr>
          <w:rStyle w:val="c9"/>
          <w:color w:val="0000FF"/>
          <w:sz w:val="32"/>
          <w:szCs w:val="32"/>
        </w:rPr>
        <w:t>Памятка для родителей</w:t>
      </w:r>
    </w:p>
    <w:p w:rsidR="00675528" w:rsidRPr="00675528" w:rsidRDefault="00675528" w:rsidP="00675528">
      <w:pPr>
        <w:pStyle w:val="c8"/>
        <w:shd w:val="clear" w:color="auto" w:fill="FFFFFF"/>
        <w:spacing w:before="0" w:beforeAutospacing="0" w:after="0" w:afterAutospacing="0"/>
        <w:ind w:firstLine="720"/>
        <w:jc w:val="center"/>
        <w:rPr>
          <w:color w:val="000000"/>
          <w:sz w:val="32"/>
          <w:szCs w:val="32"/>
        </w:rPr>
      </w:pPr>
      <w:r w:rsidRPr="00675528">
        <w:rPr>
          <w:rStyle w:val="c9"/>
          <w:color w:val="0000FF"/>
          <w:sz w:val="32"/>
          <w:szCs w:val="32"/>
        </w:rPr>
        <w:t>по составлению безопасного маршрута</w:t>
      </w:r>
    </w:p>
    <w:p w:rsidR="00675528" w:rsidRPr="00675528" w:rsidRDefault="00675528" w:rsidP="00675528">
      <w:pPr>
        <w:pStyle w:val="c11"/>
        <w:numPr>
          <w:ilvl w:val="0"/>
          <w:numId w:val="1"/>
        </w:numPr>
        <w:shd w:val="clear" w:color="auto" w:fill="FFFFFF"/>
        <w:ind w:left="0" w:firstLine="358"/>
        <w:rPr>
          <w:color w:val="000000"/>
          <w:sz w:val="32"/>
          <w:szCs w:val="32"/>
        </w:rPr>
      </w:pPr>
      <w:r w:rsidRPr="00675528">
        <w:rPr>
          <w:rStyle w:val="c2"/>
          <w:color w:val="000000"/>
          <w:sz w:val="32"/>
          <w:szCs w:val="32"/>
        </w:rPr>
        <w:t>Родители вместе с дошкольниками проходят путь от дома до детского сада и обратно несколько раз, выбирая самый безопасный. По пути следования обращают внимание на все, встречающиеся на пути, переходы, дороги, дорожные знаки.</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Выбрав вариант движения ребенка, родители наносят его на схему расположения улиц от дома до детского сада. Если вы идёте пешком очень долго, то на схему наносятся только наиболее опасные места, отмечая их красным цветом: круг, квадрат, восклицательный знак.</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Важно помнить, что маршрут не составляется единожды. При изменениях в дорожной обстановке (ремонт дороги, рытьё траншей, строительство домов) маршрут составляется снова.</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При составлении маршрута безопасного движения необходимо объяснить ребёнку правила уличного движения.</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lastRenderedPageBreak/>
        <w:t>Необходимо обратить внимание дошкольника на встречающихся знакомых детей, взрослых. Ведь при встрече со знакомыми ребёнок нередко убегает от родителей, забывая обо всех правилах безопасности.</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Если на улице возможны стоящие машины, затрудняющие обзор, в составление безопасного маршрута вносятся соответствующие предостережения.</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Если переход улицы регулируется светофором, необходимо отметить, что идти можно только на зеленый свет</w:t>
      </w:r>
    </w:p>
    <w:p w:rsidR="00675528" w:rsidRPr="00675528" w:rsidRDefault="00675528" w:rsidP="00675528">
      <w:pPr>
        <w:pStyle w:val="c0"/>
        <w:numPr>
          <w:ilvl w:val="0"/>
          <w:numId w:val="1"/>
        </w:numPr>
        <w:shd w:val="clear" w:color="auto" w:fill="FFFFFF"/>
        <w:ind w:left="0" w:firstLine="358"/>
        <w:rPr>
          <w:color w:val="000000"/>
          <w:sz w:val="32"/>
          <w:szCs w:val="32"/>
        </w:rPr>
      </w:pPr>
      <w:r w:rsidRPr="00675528">
        <w:rPr>
          <w:rStyle w:val="c2"/>
          <w:color w:val="000000"/>
          <w:sz w:val="32"/>
          <w:szCs w:val="32"/>
        </w:rPr>
        <w:t>Не забудьте неоднократно обговорить с детьми весь маршрут.</w:t>
      </w:r>
    </w:p>
    <w:p w:rsidR="00675528" w:rsidRDefault="00675528" w:rsidP="00675528">
      <w:pPr>
        <w:pStyle w:val="c12"/>
        <w:numPr>
          <w:ilvl w:val="0"/>
          <w:numId w:val="1"/>
        </w:numPr>
        <w:shd w:val="clear" w:color="auto" w:fill="FFFFFF"/>
        <w:ind w:left="0" w:firstLine="358"/>
        <w:rPr>
          <w:rStyle w:val="c2"/>
          <w:color w:val="000000"/>
          <w:sz w:val="32"/>
          <w:szCs w:val="32"/>
        </w:rPr>
      </w:pPr>
      <w:r w:rsidRPr="00675528">
        <w:rPr>
          <w:rStyle w:val="c2"/>
          <w:color w:val="000000"/>
          <w:sz w:val="32"/>
          <w:szCs w:val="32"/>
        </w:rPr>
        <w:t>Родители должны помнить, что ребенок обучается движению на улице, прежде всего, на примере родителей и позднее - на собственном опыте.</w:t>
      </w:r>
    </w:p>
    <w:p w:rsidR="00675528" w:rsidRDefault="00675528" w:rsidP="00675528">
      <w:pPr>
        <w:pStyle w:val="c12"/>
        <w:shd w:val="clear" w:color="auto" w:fill="FFFFFF"/>
        <w:rPr>
          <w:rStyle w:val="c2"/>
          <w:color w:val="000000"/>
          <w:sz w:val="32"/>
          <w:szCs w:val="32"/>
        </w:rPr>
      </w:pPr>
    </w:p>
    <w:p w:rsidR="00675528" w:rsidRPr="00675528" w:rsidRDefault="00675528" w:rsidP="00675528">
      <w:pPr>
        <w:pStyle w:val="c12"/>
        <w:shd w:val="clear" w:color="auto" w:fill="FFFFFF"/>
        <w:rPr>
          <w:color w:val="000000"/>
          <w:sz w:val="32"/>
          <w:szCs w:val="32"/>
        </w:rPr>
      </w:pPr>
      <w:r>
        <w:rPr>
          <w:noProof/>
          <w:color w:val="000000"/>
          <w:sz w:val="32"/>
          <w:szCs w:val="32"/>
        </w:rPr>
        <w:drawing>
          <wp:inline distT="0" distB="0" distL="0" distR="0">
            <wp:extent cx="5257800" cy="29575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62960" cy="2960449"/>
                    </a:xfrm>
                    <a:prstGeom prst="rect">
                      <a:avLst/>
                    </a:prstGeom>
                  </pic:spPr>
                </pic:pic>
              </a:graphicData>
            </a:graphic>
          </wp:inline>
        </w:drawing>
      </w:r>
    </w:p>
    <w:p w:rsidR="00675528" w:rsidRPr="00675528" w:rsidRDefault="00675528" w:rsidP="00675528">
      <w:pPr>
        <w:rPr>
          <w:rFonts w:ascii="Times New Roman" w:hAnsi="Times New Roman" w:cs="Times New Roman"/>
          <w:sz w:val="32"/>
          <w:szCs w:val="32"/>
        </w:rPr>
      </w:pPr>
    </w:p>
    <w:sectPr w:rsidR="00675528" w:rsidRPr="00675528" w:rsidSect="00675528">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45737"/>
    <w:multiLevelType w:val="multilevel"/>
    <w:tmpl w:val="2A24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28"/>
    <w:rsid w:val="0067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1B18"/>
  <w15:chartTrackingRefBased/>
  <w15:docId w15:val="{2951E436-381B-4493-AD3A-5D111217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75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75528"/>
  </w:style>
  <w:style w:type="paragraph" w:customStyle="1" w:styleId="c4">
    <w:name w:val="c4"/>
    <w:basedOn w:val="a"/>
    <w:rsid w:val="00675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5528"/>
  </w:style>
  <w:style w:type="character" w:customStyle="1" w:styleId="c16">
    <w:name w:val="c16"/>
    <w:basedOn w:val="a0"/>
    <w:rsid w:val="00675528"/>
  </w:style>
  <w:style w:type="character" w:styleId="a3">
    <w:name w:val="Hyperlink"/>
    <w:basedOn w:val="a0"/>
    <w:uiPriority w:val="99"/>
    <w:semiHidden/>
    <w:unhideWhenUsed/>
    <w:rsid w:val="00675528"/>
    <w:rPr>
      <w:color w:val="0000FF"/>
      <w:u w:val="single"/>
    </w:rPr>
  </w:style>
  <w:style w:type="character" w:customStyle="1" w:styleId="c3">
    <w:name w:val="c3"/>
    <w:basedOn w:val="a0"/>
    <w:rsid w:val="00675528"/>
  </w:style>
  <w:style w:type="character" w:customStyle="1" w:styleId="c5">
    <w:name w:val="c5"/>
    <w:basedOn w:val="a0"/>
    <w:rsid w:val="00675528"/>
  </w:style>
  <w:style w:type="character" w:customStyle="1" w:styleId="c9">
    <w:name w:val="c9"/>
    <w:basedOn w:val="a0"/>
    <w:rsid w:val="00675528"/>
  </w:style>
  <w:style w:type="paragraph" w:customStyle="1" w:styleId="c11">
    <w:name w:val="c11"/>
    <w:basedOn w:val="a"/>
    <w:rsid w:val="00675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75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755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google.com/url?q=https://www.google.com/url?q%3Dhttp://wiki.zr.ru/index.php?title%253D%2525D0%25259F%2525D0%252594%2525D0%252594%2526action%253Dedit%2526redlink%253D1%26sa%3DD%26ust%3D1516606369848000%26usg%3DAFQjCNFmwBjtnt4bgXncfQAGLmUOLqh6dA&amp;sa=D&amp;source=editors&amp;ust=1730294876354459&amp;usg=AOvVaw1ZsCqA0mHeLe3K5Pn1mHm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2025-05-11T19:22:00Z</dcterms:created>
  <dcterms:modified xsi:type="dcterms:W3CDTF">2025-05-11T19:24:00Z</dcterms:modified>
</cp:coreProperties>
</file>